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AD0C" w14:textId="7AA4FB2C" w:rsidR="003D1DDB" w:rsidRDefault="003D1DDB" w:rsidP="003D1DDB">
      <w:pPr>
        <w:spacing w:after="0"/>
      </w:pPr>
    </w:p>
    <w:p w14:paraId="71ADA8F0" w14:textId="17E31A10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1. Purpose</w:t>
      </w:r>
    </w:p>
    <w:p w14:paraId="2E36F26E" w14:textId="0C58AE58" w:rsidR="003D1DDB" w:rsidRDefault="00A105D1" w:rsidP="003D1DDB">
      <w:pPr>
        <w:spacing w:after="0"/>
      </w:pPr>
      <w:r>
        <w:t>Cowlinge</w:t>
      </w:r>
      <w:r w:rsidR="003D1DDB">
        <w:t xml:space="preserve"> Parish Council acknowledges that reliable and secure use of information technology is essential to the effective delivery of its duties, communications, and day-to-day administration.</w:t>
      </w:r>
    </w:p>
    <w:p w14:paraId="0CFF2787" w14:textId="77777777" w:rsidR="003D1DDB" w:rsidRDefault="003D1DDB" w:rsidP="003D1DDB">
      <w:pPr>
        <w:spacing w:after="0"/>
      </w:pPr>
      <w:r>
        <w:t>This policy sets out expectations and responsibilities for the safe, appropriate, and lawful use of IT systems and digital resources.</w:t>
      </w:r>
    </w:p>
    <w:p w14:paraId="339C170C" w14:textId="77777777" w:rsidR="003D1DDB" w:rsidRDefault="003D1DDB" w:rsidP="003D1DDB">
      <w:pPr>
        <w:spacing w:after="0"/>
      </w:pPr>
    </w:p>
    <w:p w14:paraId="066320E9" w14:textId="292552B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2. Application</w:t>
      </w:r>
    </w:p>
    <w:p w14:paraId="23F24C82" w14:textId="518958AA" w:rsidR="003D1DDB" w:rsidRDefault="003D1DDB" w:rsidP="003D1DDB">
      <w:pPr>
        <w:spacing w:after="0"/>
      </w:pPr>
      <w:r>
        <w:t xml:space="preserve">This policy applies to all councillors, employees, contractors, and volunteers who access or use </w:t>
      </w:r>
      <w:r w:rsidR="00A105D1">
        <w:t>Cowlinge</w:t>
      </w:r>
      <w:r>
        <w:t xml:space="preserve"> Parish Council IT facilities.</w:t>
      </w:r>
    </w:p>
    <w:p w14:paraId="216DE41B" w14:textId="77777777" w:rsidR="003D1DDB" w:rsidRDefault="003D1DDB" w:rsidP="003D1DDB">
      <w:pPr>
        <w:spacing w:after="0"/>
      </w:pPr>
      <w:r>
        <w:t xml:space="preserve">IT resources include computers, mobile devices, software, networks, email accounts (including </w:t>
      </w:r>
      <w:proofErr w:type="gramStart"/>
      <w:r>
        <w:t>any .</w:t>
      </w:r>
      <w:proofErr w:type="gramEnd"/>
      <w:r>
        <w:t>gov.uk addresses), digital storage systems, and official social media accounts.</w:t>
      </w:r>
    </w:p>
    <w:p w14:paraId="0FD4A139" w14:textId="77777777" w:rsidR="003D1DDB" w:rsidRDefault="003D1DDB" w:rsidP="003D1DDB">
      <w:pPr>
        <w:spacing w:after="0"/>
      </w:pPr>
    </w:p>
    <w:p w14:paraId="241905DB" w14:textId="2AB357A3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3. Appropriate Use</w:t>
      </w:r>
    </w:p>
    <w:p w14:paraId="4AA246CD" w14:textId="59224550" w:rsidR="003D1DDB" w:rsidRDefault="003D1DDB" w:rsidP="003D1DDB">
      <w:pPr>
        <w:spacing w:after="0"/>
      </w:pPr>
      <w:r>
        <w:t xml:space="preserve">Council-provided IT resources must be used </w:t>
      </w:r>
      <w:r w:rsidR="0076646F">
        <w:t xml:space="preserve">only </w:t>
      </w:r>
      <w:r>
        <w:t>for council business. Users must act responsibly, comply with relevant legislation, respect copyright and intellectual property, and avoid accessing material that is unlawful, inappropriate, or offensive.</w:t>
      </w:r>
    </w:p>
    <w:p w14:paraId="4E82F239" w14:textId="77777777" w:rsidR="003D1DDB" w:rsidRDefault="003D1DDB" w:rsidP="003D1DDB">
      <w:pPr>
        <w:spacing w:after="0"/>
      </w:pPr>
    </w:p>
    <w:p w14:paraId="01E5183F" w14:textId="3D35DD7C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4. Equipment and Software</w:t>
      </w:r>
    </w:p>
    <w:p w14:paraId="424996A4" w14:textId="0CD163EF" w:rsidR="003D1DDB" w:rsidRDefault="003D1DDB" w:rsidP="003D1DDB">
      <w:pPr>
        <w:spacing w:after="0"/>
      </w:pPr>
      <w:r>
        <w:t xml:space="preserve">Where practicable, </w:t>
      </w:r>
      <w:r w:rsidR="00A105D1">
        <w:t>Cowlinge</w:t>
      </w:r>
      <w:r>
        <w:t xml:space="preserve"> Parish Council will provide authorised equipment and software for council business.</w:t>
      </w:r>
      <w:r w:rsidR="00624FF0">
        <w:t xml:space="preserve"> </w:t>
      </w:r>
      <w:r>
        <w:t>The installation of additional software or applications</w:t>
      </w:r>
      <w:r w:rsidR="00624FF0">
        <w:t xml:space="preserve"> </w:t>
      </w:r>
      <w:r w:rsidR="00CD1F2D">
        <w:t xml:space="preserve">by the Clerk </w:t>
      </w:r>
      <w:r w:rsidR="00624FF0">
        <w:t xml:space="preserve">for Council business does not </w:t>
      </w:r>
      <w:r>
        <w:t>require the approval of th</w:t>
      </w:r>
      <w:r w:rsidR="00CD1F2D">
        <w:t>e Council</w:t>
      </w:r>
      <w:r>
        <w:t>.</w:t>
      </w:r>
    </w:p>
    <w:p w14:paraId="1C24F3A9" w14:textId="77777777" w:rsidR="003D1DDB" w:rsidRDefault="003D1DDB" w:rsidP="003D1DDB">
      <w:pPr>
        <w:spacing w:after="0"/>
      </w:pPr>
    </w:p>
    <w:p w14:paraId="4EB5E2DC" w14:textId="567EB826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5. Information Security and Data Handling</w:t>
      </w:r>
    </w:p>
    <w:p w14:paraId="792D18A4" w14:textId="36902653" w:rsidR="003D1DDB" w:rsidRDefault="003D1DDB" w:rsidP="003D1DDB">
      <w:pPr>
        <w:spacing w:after="0"/>
      </w:pPr>
      <w:r>
        <w:t>Confidential and sensitive information must be handled and stored securely using approved systems and procedures.</w:t>
      </w:r>
      <w:r w:rsidR="00353975">
        <w:t xml:space="preserve">  </w:t>
      </w:r>
      <w:r>
        <w:t>Appropriate backup arrangements should be maintained to reduce the risk of data loss, and data must be disposed of securely when no longer required.</w:t>
      </w:r>
    </w:p>
    <w:p w14:paraId="52173AC5" w14:textId="77777777" w:rsidR="003D1DDB" w:rsidRDefault="003D1DDB" w:rsidP="003D1DDB">
      <w:pPr>
        <w:spacing w:after="0"/>
      </w:pPr>
    </w:p>
    <w:p w14:paraId="26D9CFBA" w14:textId="566B60B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6. Internet and Network Use</w:t>
      </w:r>
    </w:p>
    <w:p w14:paraId="0D02D87B" w14:textId="77777777" w:rsidR="003D1DDB" w:rsidRDefault="003D1DDB" w:rsidP="003D1DDB">
      <w:pPr>
        <w:spacing w:after="0"/>
      </w:pPr>
      <w:r>
        <w:t>Council networks and internet access must not be used to download, distribute, or share copyrighted material without permission, or for any unlawful purpose.</w:t>
      </w:r>
    </w:p>
    <w:p w14:paraId="4137AC38" w14:textId="77777777" w:rsidR="003D1DDB" w:rsidRDefault="003D1DDB" w:rsidP="003D1DDB">
      <w:pPr>
        <w:spacing w:after="0"/>
      </w:pPr>
    </w:p>
    <w:p w14:paraId="392D8BB7" w14:textId="487DDE11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7. Email Use</w:t>
      </w:r>
    </w:p>
    <w:p w14:paraId="2355C745" w14:textId="36323CD5" w:rsidR="003D1DDB" w:rsidRDefault="003D1DDB" w:rsidP="003D1DDB">
      <w:pPr>
        <w:spacing w:after="0"/>
      </w:pPr>
      <w:proofErr w:type="gramStart"/>
      <w:r>
        <w:t xml:space="preserve">Council </w:t>
      </w:r>
      <w:r w:rsidR="00FB7BDA">
        <w:t>.</w:t>
      </w:r>
      <w:proofErr w:type="gramEnd"/>
      <w:r w:rsidR="00FB7BDA">
        <w:t xml:space="preserve">gov.uk </w:t>
      </w:r>
      <w:r>
        <w:t>email accounts are provided for official correspondence only.</w:t>
      </w:r>
    </w:p>
    <w:p w14:paraId="2CCA691A" w14:textId="55282572" w:rsidR="003D1DDB" w:rsidRDefault="003D1DDB" w:rsidP="003D1DDB">
      <w:pPr>
        <w:spacing w:after="0"/>
      </w:pPr>
      <w:r>
        <w:t>Emails should be written in a professional and courteous manner</w:t>
      </w:r>
      <w:r w:rsidR="008F20C2">
        <w:t>.</w:t>
      </w:r>
    </w:p>
    <w:p w14:paraId="6C2EC569" w14:textId="77777777" w:rsidR="003D1DDB" w:rsidRDefault="003D1DDB" w:rsidP="003D1DDB">
      <w:pPr>
        <w:spacing w:after="0"/>
      </w:pPr>
      <w:r>
        <w:t>Where possible, emails containing sensitive or confidential information should be protected (for example, by password protection).</w:t>
      </w:r>
    </w:p>
    <w:p w14:paraId="59584B79" w14:textId="77777777" w:rsidR="003D1DDB" w:rsidRDefault="003D1DDB" w:rsidP="003D1DDB">
      <w:pPr>
        <w:spacing w:after="0"/>
      </w:pPr>
      <w:r>
        <w:t>Users should remain vigilant when opening attachments or links to reduce the risk of phishing or malware.</w:t>
      </w:r>
    </w:p>
    <w:p w14:paraId="71DD9BAD" w14:textId="77777777" w:rsidR="003D1DDB" w:rsidRDefault="003D1DDB" w:rsidP="003D1DDB">
      <w:pPr>
        <w:spacing w:after="0"/>
      </w:pPr>
    </w:p>
    <w:p w14:paraId="07C8450E" w14:textId="5DAA2AE4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8. Passwords and Account Protection</w:t>
      </w:r>
    </w:p>
    <w:p w14:paraId="290DDB8A" w14:textId="77777777" w:rsidR="003D1DDB" w:rsidRDefault="003D1DDB" w:rsidP="003D1DDB">
      <w:pPr>
        <w:spacing w:after="0"/>
      </w:pPr>
      <w:r>
        <w:t>Users are responsible for keeping their login details secure.</w:t>
      </w:r>
    </w:p>
    <w:p w14:paraId="13AC127B" w14:textId="77777777" w:rsidR="003D1DDB" w:rsidRDefault="003D1DDB" w:rsidP="003D1DDB">
      <w:pPr>
        <w:spacing w:after="0"/>
      </w:pPr>
      <w:r>
        <w:t>Passwords must be strong, kept confidential, and not shared.</w:t>
      </w:r>
    </w:p>
    <w:p w14:paraId="4B4DA7E3" w14:textId="77777777" w:rsidR="003D1DDB" w:rsidRDefault="003D1DDB" w:rsidP="003D1DDB">
      <w:pPr>
        <w:spacing w:after="0"/>
      </w:pPr>
      <w:r>
        <w:t>Passwords should be changed periodically to maintain account security.</w:t>
      </w:r>
    </w:p>
    <w:p w14:paraId="7D2E99EF" w14:textId="77777777" w:rsidR="003D1DDB" w:rsidRDefault="003D1DDB" w:rsidP="003D1DDB">
      <w:pPr>
        <w:spacing w:after="0"/>
      </w:pPr>
    </w:p>
    <w:p w14:paraId="7FC6E8AA" w14:textId="77777777" w:rsidR="002C7B18" w:rsidRDefault="002C7B18" w:rsidP="003D1DDB">
      <w:pPr>
        <w:spacing w:after="0"/>
      </w:pPr>
    </w:p>
    <w:p w14:paraId="731A062A" w14:textId="77777777" w:rsidR="002C7B18" w:rsidRDefault="002C7B18" w:rsidP="003D1DDB">
      <w:pPr>
        <w:spacing w:after="0"/>
      </w:pPr>
    </w:p>
    <w:p w14:paraId="12FEC4D9" w14:textId="643C4E2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lastRenderedPageBreak/>
        <w:t>9. Mobile Devices and Remote Access</w:t>
      </w:r>
    </w:p>
    <w:p w14:paraId="52D26736" w14:textId="29E91F54" w:rsidR="003D1DDB" w:rsidRDefault="003D1DDB" w:rsidP="003D1DDB">
      <w:pPr>
        <w:spacing w:after="0"/>
      </w:pPr>
      <w:r>
        <w:t xml:space="preserve">Any mobile devices provided by </w:t>
      </w:r>
      <w:r w:rsidR="00A105D1">
        <w:t>Cowlinge</w:t>
      </w:r>
      <w:r>
        <w:t xml:space="preserve"> Parish Council must be protected by appropriate security measures such as pass</w:t>
      </w:r>
      <w:r w:rsidR="00821285">
        <w:t>words</w:t>
      </w:r>
      <w:r>
        <w:t xml:space="preserve"> particularly when used for remote working.</w:t>
      </w:r>
    </w:p>
    <w:p w14:paraId="6CCE6D2A" w14:textId="77777777" w:rsidR="003D1DDB" w:rsidRDefault="003D1DDB" w:rsidP="003D1DDB">
      <w:pPr>
        <w:spacing w:after="0"/>
      </w:pPr>
    </w:p>
    <w:p w14:paraId="71BEC36D" w14:textId="788F52DB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10. Security Incidents</w:t>
      </w:r>
    </w:p>
    <w:p w14:paraId="3E5C2EF9" w14:textId="77777777" w:rsidR="003D1DDB" w:rsidRDefault="003D1DDB" w:rsidP="003D1DDB">
      <w:pPr>
        <w:spacing w:after="0"/>
      </w:pPr>
      <w:r>
        <w:t>Any actual or suspected IT security incident or data breach must be reported promptly to the Clerk so that appropriate action can be taken.</w:t>
      </w:r>
    </w:p>
    <w:p w14:paraId="7182E264" w14:textId="77777777" w:rsidR="003D1DDB" w:rsidRDefault="003D1DDB" w:rsidP="003D1DDB">
      <w:pPr>
        <w:spacing w:after="0"/>
      </w:pPr>
    </w:p>
    <w:p w14:paraId="799659A2" w14:textId="2D6AA534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11. Training and Awareness</w:t>
      </w:r>
    </w:p>
    <w:p w14:paraId="17F98282" w14:textId="7E4A2343" w:rsidR="003D1DDB" w:rsidRDefault="00A105D1" w:rsidP="003D1DDB">
      <w:pPr>
        <w:spacing w:after="0"/>
      </w:pPr>
      <w:r>
        <w:t>Cowlinge</w:t>
      </w:r>
      <w:r w:rsidR="003D1DDB">
        <w:t xml:space="preserve"> Parish Council will make information and guidance available to support awareness of IT security, data protection responsibilities, and safe working practices.</w:t>
      </w:r>
    </w:p>
    <w:p w14:paraId="5A106302" w14:textId="77777777" w:rsidR="003D1DDB" w:rsidRDefault="003D1DDB" w:rsidP="003D1DDB">
      <w:pPr>
        <w:spacing w:after="0"/>
      </w:pPr>
    </w:p>
    <w:p w14:paraId="0F683684" w14:textId="6F50894A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12. Non-Compliance</w:t>
      </w:r>
    </w:p>
    <w:p w14:paraId="2C0017B5" w14:textId="77777777" w:rsidR="003D1DDB" w:rsidRDefault="003D1DDB" w:rsidP="003D1DDB">
      <w:pPr>
        <w:spacing w:after="0"/>
      </w:pPr>
      <w:r>
        <w:t>Failure to comply with this policy may result in restricted access to IT systems or other action considered appropriate by the Council.</w:t>
      </w:r>
    </w:p>
    <w:p w14:paraId="1A9A459C" w14:textId="77777777" w:rsidR="003D1DDB" w:rsidRDefault="003D1DDB" w:rsidP="003D1DDB">
      <w:pPr>
        <w:spacing w:after="0"/>
      </w:pPr>
    </w:p>
    <w:p w14:paraId="17DA7616" w14:textId="7FAFCE12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13. Review</w:t>
      </w:r>
    </w:p>
    <w:p w14:paraId="32F0FA04" w14:textId="77777777" w:rsidR="003D1DDB" w:rsidRDefault="003D1DDB" w:rsidP="003D1DDB">
      <w:pPr>
        <w:spacing w:after="0"/>
      </w:pPr>
      <w:r>
        <w:t>This policy will be reviewed on a regular basis to ensure it remains effective and reflects current technology, risks, and legal requirements.</w:t>
      </w:r>
    </w:p>
    <w:p w14:paraId="61B444FE" w14:textId="77777777" w:rsidR="003D1DDB" w:rsidRDefault="003D1DDB" w:rsidP="003D1DDB">
      <w:pPr>
        <w:spacing w:after="0"/>
      </w:pPr>
    </w:p>
    <w:p w14:paraId="1462AC33" w14:textId="168181DA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14. Contact</w:t>
      </w:r>
    </w:p>
    <w:p w14:paraId="2874ED41" w14:textId="77777777" w:rsidR="003D1DDB" w:rsidRDefault="003D1DDB" w:rsidP="003D1DDB">
      <w:pPr>
        <w:spacing w:after="0"/>
      </w:pPr>
      <w:r>
        <w:t>In the first instance, all IT-related queries or concerns should be directed to the Clerk.</w:t>
      </w:r>
    </w:p>
    <w:p w14:paraId="28BEB074" w14:textId="77777777" w:rsidR="003D1DDB" w:rsidRDefault="003D1DDB" w:rsidP="003D1DDB">
      <w:pPr>
        <w:spacing w:after="0"/>
      </w:pPr>
    </w:p>
    <w:p w14:paraId="065EBBF5" w14:textId="5A6B344A" w:rsidR="003D1DDB" w:rsidRDefault="003D1DDB" w:rsidP="003D1DDB">
      <w:pPr>
        <w:spacing w:after="0"/>
      </w:pPr>
      <w:r>
        <w:t xml:space="preserve">All councillors and staff share responsibility for safeguarding </w:t>
      </w:r>
      <w:r w:rsidR="00A105D1">
        <w:t>Cowlinge</w:t>
      </w:r>
      <w:r>
        <w:t xml:space="preserve"> Parish Council’s IT systems and information.</w:t>
      </w:r>
      <w:r w:rsidR="002C7B18">
        <w:t xml:space="preserve"> </w:t>
      </w:r>
      <w:r>
        <w:t>By following this policy, the Council aims to maintain a secure, efficient, and resilient IT environment.</w:t>
      </w:r>
    </w:p>
    <w:p w14:paraId="7B5D4DDD" w14:textId="77777777" w:rsidR="003D1DDB" w:rsidRDefault="003D1DDB" w:rsidP="003D1DDB">
      <w:pPr>
        <w:spacing w:after="0"/>
      </w:pPr>
    </w:p>
    <w:p w14:paraId="5BB5E8E4" w14:textId="5995443B" w:rsidR="009025D5" w:rsidRDefault="009025D5" w:rsidP="003D1DDB">
      <w:pPr>
        <w:spacing w:after="0"/>
      </w:pPr>
    </w:p>
    <w:sectPr w:rsidR="009025D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7531" w14:textId="77777777" w:rsidR="00D74001" w:rsidRDefault="00D74001" w:rsidP="003D1DDB">
      <w:pPr>
        <w:spacing w:after="0" w:line="240" w:lineRule="auto"/>
      </w:pPr>
      <w:r>
        <w:separator/>
      </w:r>
    </w:p>
  </w:endnote>
  <w:endnote w:type="continuationSeparator" w:id="0">
    <w:p w14:paraId="6AD4B3FA" w14:textId="77777777" w:rsidR="00D74001" w:rsidRDefault="00D74001" w:rsidP="003D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0C6" w14:textId="77777777" w:rsidR="004A5E57" w:rsidRDefault="003D1DDB" w:rsidP="003D1DDB">
    <w:pPr>
      <w:pStyle w:val="Footer"/>
    </w:pPr>
    <w:r>
      <w:t>Version 1/Feb 26</w:t>
    </w:r>
    <w:r>
      <w:tab/>
    </w:r>
  </w:p>
  <w:p w14:paraId="7BC27795" w14:textId="1882C3C7" w:rsidR="004A5E57" w:rsidRDefault="004A5E57" w:rsidP="003D1DDB">
    <w:pPr>
      <w:pStyle w:val="Footer"/>
    </w:pPr>
    <w:r>
      <w:t xml:space="preserve">Adopted </w:t>
    </w:r>
    <w:r w:rsidR="00A105D1">
      <w:t>2</w:t>
    </w:r>
    <w:r w:rsidR="00A105D1" w:rsidRPr="00A105D1">
      <w:rPr>
        <w:vertAlign w:val="superscript"/>
      </w:rPr>
      <w:t>nd</w:t>
    </w:r>
    <w:r w:rsidR="00A105D1">
      <w:t xml:space="preserve"> March </w:t>
    </w:r>
    <w:r w:rsidR="003D1DDB">
      <w:t xml:space="preserve">2026       </w:t>
    </w:r>
    <w:r>
      <w:t xml:space="preserve">    </w:t>
    </w:r>
  </w:p>
  <w:p w14:paraId="6CAA1103" w14:textId="58F631CF" w:rsidR="003D1DDB" w:rsidRDefault="003D1DDB" w:rsidP="003D1DDB">
    <w:pPr>
      <w:pStyle w:val="Footer"/>
    </w:pPr>
    <w:r>
      <w:t xml:space="preserve">Review due: </w:t>
    </w:r>
    <w:proofErr w:type="gramStart"/>
    <w:r w:rsidR="00A105D1">
      <w:t xml:space="preserve">March </w:t>
    </w:r>
    <w:r>
      <w:t xml:space="preserve"> 202</w:t>
    </w:r>
    <w:r w:rsidR="004A5E57">
      <w:t>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F9AD" w14:textId="77777777" w:rsidR="00D74001" w:rsidRDefault="00D74001" w:rsidP="003D1DDB">
      <w:pPr>
        <w:spacing w:after="0" w:line="240" w:lineRule="auto"/>
      </w:pPr>
      <w:r>
        <w:separator/>
      </w:r>
    </w:p>
  </w:footnote>
  <w:footnote w:type="continuationSeparator" w:id="0">
    <w:p w14:paraId="390B16C8" w14:textId="77777777" w:rsidR="00D74001" w:rsidRDefault="00D74001" w:rsidP="003D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7C7C" w14:textId="7997712E" w:rsidR="003D1DDB" w:rsidRPr="002C7B18" w:rsidRDefault="00A105D1" w:rsidP="002C7B18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Cowlinge</w:t>
    </w:r>
    <w:r w:rsidR="003D1DDB" w:rsidRPr="002C7B18">
      <w:rPr>
        <w:b/>
        <w:bCs/>
        <w:sz w:val="36"/>
        <w:szCs w:val="36"/>
      </w:rPr>
      <w:t xml:space="preserve"> Parish Council</w:t>
    </w:r>
  </w:p>
  <w:p w14:paraId="31443B49" w14:textId="540285D9" w:rsidR="003D1DDB" w:rsidRPr="002C7B18" w:rsidRDefault="003D1DDB" w:rsidP="002C7B18">
    <w:pPr>
      <w:pStyle w:val="Header"/>
      <w:jc w:val="center"/>
      <w:rPr>
        <w:b/>
        <w:bCs/>
        <w:sz w:val="36"/>
        <w:szCs w:val="36"/>
      </w:rPr>
    </w:pPr>
    <w:r w:rsidRPr="002C7B18">
      <w:rPr>
        <w:b/>
        <w:bCs/>
        <w:sz w:val="36"/>
        <w:szCs w:val="36"/>
      </w:rPr>
      <w:t>Information Technology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DB"/>
    <w:rsid w:val="00152DAA"/>
    <w:rsid w:val="002C7B18"/>
    <w:rsid w:val="00353975"/>
    <w:rsid w:val="003D1DDB"/>
    <w:rsid w:val="004A5E57"/>
    <w:rsid w:val="004E52E0"/>
    <w:rsid w:val="005E5976"/>
    <w:rsid w:val="00624FF0"/>
    <w:rsid w:val="006632AC"/>
    <w:rsid w:val="00704EE5"/>
    <w:rsid w:val="0076646F"/>
    <w:rsid w:val="00783EB2"/>
    <w:rsid w:val="00821285"/>
    <w:rsid w:val="008232EC"/>
    <w:rsid w:val="008F20C2"/>
    <w:rsid w:val="009025D5"/>
    <w:rsid w:val="009C247D"/>
    <w:rsid w:val="00A105D1"/>
    <w:rsid w:val="00C74B80"/>
    <w:rsid w:val="00CD1F2D"/>
    <w:rsid w:val="00D74001"/>
    <w:rsid w:val="00D82CED"/>
    <w:rsid w:val="00DB46FB"/>
    <w:rsid w:val="00DF0297"/>
    <w:rsid w:val="00ED0A43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4A8DF"/>
  <w15:chartTrackingRefBased/>
  <w15:docId w15:val="{D7B8B2F5-A45E-4F30-AAEC-3D3696BC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DB"/>
  </w:style>
  <w:style w:type="paragraph" w:styleId="Footer">
    <w:name w:val="footer"/>
    <w:basedOn w:val="Normal"/>
    <w:link w:val="FooterChar"/>
    <w:uiPriority w:val="99"/>
    <w:unhideWhenUsed/>
    <w:rsid w:val="003D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2026-01-22T17:05:00Z</cp:lastPrinted>
  <dcterms:created xsi:type="dcterms:W3CDTF">2026-04-23T14:10:00Z</dcterms:created>
  <dcterms:modified xsi:type="dcterms:W3CDTF">2026-04-23T14:10:00Z</dcterms:modified>
</cp:coreProperties>
</file>